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附件2</w:t>
      </w:r>
      <w:bookmarkStart w:id="0" w:name="_GoBack"/>
      <w:bookmarkEnd w:id="0"/>
    </w:p>
    <w:p>
      <w:pPr>
        <w:spacing w:line="660" w:lineRule="exact"/>
        <w:jc w:val="center"/>
        <w:rPr>
          <w:rFonts w:hint="eastAsia" w:ascii="宋体" w:hAnsi="宋体" w:cs="仿宋"/>
          <w:b/>
          <w:sz w:val="36"/>
          <w:szCs w:val="36"/>
        </w:rPr>
      </w:pPr>
      <w:r>
        <w:rPr>
          <w:rFonts w:hint="eastAsia" w:ascii="宋体" w:hAnsi="宋体" w:cs="仿宋"/>
          <w:b/>
          <w:sz w:val="36"/>
          <w:szCs w:val="36"/>
        </w:rPr>
        <w:t>承德医学院审核评估预评估专家信息一览表</w:t>
      </w:r>
    </w:p>
    <w:tbl>
      <w:tblPr>
        <w:tblStyle w:val="3"/>
        <w:tblpPr w:leftFromText="180" w:rightFromText="180" w:vertAnchor="text" w:horzAnchor="page" w:tblpX="1799" w:tblpY="673"/>
        <w:tblOverlap w:val="never"/>
        <w:tblW w:w="8216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794"/>
        <w:gridCol w:w="1305"/>
        <w:gridCol w:w="2369"/>
        <w:gridCol w:w="2519"/>
        <w:gridCol w:w="1229"/>
      </w:tblGrid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90" w:hRule="atLeast"/>
        </w:trPr>
        <w:tc>
          <w:tcPr>
            <w:tcW w:w="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b/>
                <w:color w:val="000000"/>
                <w:sz w:val="24"/>
              </w:rPr>
            </w:pPr>
            <w:r>
              <w:rPr>
                <w:rFonts w:ascii="仿宋_GB2312" w:hAnsi="Tahoma" w:eastAsia="仿宋_GB2312" w:cs="仿宋_GB2312"/>
                <w:b/>
                <w:color w:val="000000"/>
                <w:kern w:val="0"/>
                <w:sz w:val="24"/>
                <w:lang w:bidi="ar"/>
              </w:rPr>
              <w:t>序号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b/>
                <w:color w:val="000000"/>
                <w:sz w:val="24"/>
              </w:rPr>
            </w:pPr>
            <w:r>
              <w:rPr>
                <w:rFonts w:ascii="仿宋_GB2312" w:hAnsi="Tahoma" w:eastAsia="仿宋_GB2312" w:cs="仿宋_GB2312"/>
                <w:b/>
                <w:color w:val="000000"/>
                <w:kern w:val="0"/>
                <w:sz w:val="24"/>
                <w:lang w:bidi="ar"/>
              </w:rPr>
              <w:t>专家姓名</w:t>
            </w:r>
          </w:p>
        </w:tc>
        <w:tc>
          <w:tcPr>
            <w:tcW w:w="2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b/>
                <w:color w:val="000000"/>
                <w:sz w:val="24"/>
              </w:rPr>
            </w:pPr>
            <w:r>
              <w:rPr>
                <w:rFonts w:ascii="仿宋_GB2312" w:hAnsi="Tahoma" w:eastAsia="仿宋_GB2312" w:cs="仿宋_GB2312"/>
                <w:b/>
                <w:color w:val="000000"/>
                <w:kern w:val="0"/>
                <w:sz w:val="24"/>
                <w:lang w:bidi="ar"/>
              </w:rPr>
              <w:t>工作单位</w:t>
            </w:r>
          </w:p>
        </w:tc>
        <w:tc>
          <w:tcPr>
            <w:tcW w:w="25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b/>
                <w:color w:val="000000"/>
                <w:sz w:val="24"/>
              </w:rPr>
            </w:pPr>
            <w:r>
              <w:rPr>
                <w:rFonts w:ascii="仿宋_GB2312" w:hAnsi="Tahoma" w:eastAsia="仿宋_GB2312" w:cs="仿宋_GB2312"/>
                <w:b/>
                <w:color w:val="000000"/>
                <w:kern w:val="0"/>
                <w:sz w:val="24"/>
                <w:lang w:bidi="ar"/>
              </w:rPr>
              <w:t>职   务</w:t>
            </w:r>
          </w:p>
        </w:tc>
        <w:tc>
          <w:tcPr>
            <w:tcW w:w="12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b/>
                <w:color w:val="000000"/>
                <w:sz w:val="24"/>
              </w:rPr>
            </w:pPr>
            <w:r>
              <w:rPr>
                <w:rFonts w:ascii="仿宋_GB2312" w:hAnsi="Tahoma" w:eastAsia="仿宋_GB2312" w:cs="仿宋_GB2312"/>
                <w:b/>
                <w:color w:val="000000"/>
                <w:kern w:val="0"/>
                <w:sz w:val="24"/>
                <w:lang w:bidi="ar"/>
              </w:rPr>
              <w:t>组内职务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90" w:hRule="atLeast"/>
        </w:trPr>
        <w:tc>
          <w:tcPr>
            <w:tcW w:w="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color w:val="000000"/>
                <w:sz w:val="24"/>
              </w:rPr>
            </w:pPr>
            <w:r>
              <w:rPr>
                <w:rFonts w:ascii="仿宋_GB2312" w:hAnsi="Tahoma" w:eastAsia="仿宋_GB2312" w:cs="仿宋_GB2312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color w:val="000000"/>
                <w:sz w:val="24"/>
              </w:rPr>
            </w:pPr>
            <w:r>
              <w:rPr>
                <w:rFonts w:ascii="仿宋_GB2312" w:hAnsi="Tahoma" w:eastAsia="仿宋_GB2312" w:cs="仿宋_GB2312"/>
                <w:color w:val="000000"/>
                <w:kern w:val="0"/>
                <w:sz w:val="24"/>
                <w:lang w:bidi="ar"/>
              </w:rPr>
              <w:t>武宇明</w:t>
            </w:r>
          </w:p>
        </w:tc>
        <w:tc>
          <w:tcPr>
            <w:tcW w:w="2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color w:val="000000"/>
                <w:sz w:val="24"/>
              </w:rPr>
            </w:pPr>
            <w:r>
              <w:rPr>
                <w:rFonts w:ascii="仿宋_GB2312" w:hAnsi="Tahoma" w:eastAsia="仿宋_GB2312" w:cs="仿宋_GB2312"/>
                <w:color w:val="000000"/>
                <w:kern w:val="0"/>
                <w:sz w:val="24"/>
                <w:lang w:bidi="ar"/>
              </w:rPr>
              <w:t>河北医科大学</w:t>
            </w:r>
          </w:p>
        </w:tc>
        <w:tc>
          <w:tcPr>
            <w:tcW w:w="25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color w:val="000000"/>
                <w:sz w:val="24"/>
              </w:rPr>
            </w:pPr>
            <w:r>
              <w:rPr>
                <w:rFonts w:ascii="仿宋_GB2312" w:hAnsi="Tahoma" w:eastAsia="仿宋_GB2312" w:cs="仿宋_GB2312"/>
                <w:color w:val="000000"/>
                <w:kern w:val="0"/>
                <w:sz w:val="24"/>
                <w:lang w:bidi="ar"/>
              </w:rPr>
              <w:t>教务处处长</w:t>
            </w:r>
          </w:p>
        </w:tc>
        <w:tc>
          <w:tcPr>
            <w:tcW w:w="12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Tahoma" w:eastAsia="仿宋_GB2312" w:cs="仿宋_GB2312"/>
                <w:color w:val="000000"/>
                <w:kern w:val="0"/>
                <w:sz w:val="24"/>
                <w:lang w:bidi="ar"/>
              </w:rPr>
              <w:t>组长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90" w:hRule="atLeast"/>
        </w:trPr>
        <w:tc>
          <w:tcPr>
            <w:tcW w:w="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color w:val="000000"/>
                <w:sz w:val="24"/>
              </w:rPr>
            </w:pPr>
            <w:r>
              <w:rPr>
                <w:rFonts w:ascii="仿宋_GB2312" w:hAnsi="Tahoma" w:eastAsia="仿宋_GB2312" w:cs="仿宋_GB2312"/>
                <w:color w:val="000000"/>
                <w:kern w:val="0"/>
                <w:sz w:val="24"/>
                <w:lang w:bidi="ar"/>
              </w:rPr>
              <w:t>2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color w:val="000000"/>
                <w:sz w:val="24"/>
              </w:rPr>
            </w:pPr>
            <w:r>
              <w:rPr>
                <w:rFonts w:ascii="仿宋_GB2312" w:hAnsi="Tahoma" w:eastAsia="仿宋_GB2312" w:cs="仿宋_GB2312"/>
                <w:color w:val="000000"/>
                <w:kern w:val="0"/>
                <w:sz w:val="24"/>
                <w:lang w:bidi="ar"/>
              </w:rPr>
              <w:t>李建华</w:t>
            </w:r>
          </w:p>
        </w:tc>
        <w:tc>
          <w:tcPr>
            <w:tcW w:w="2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color w:val="000000"/>
                <w:sz w:val="24"/>
              </w:rPr>
            </w:pPr>
            <w:r>
              <w:rPr>
                <w:rFonts w:ascii="仿宋_GB2312" w:hAnsi="Tahoma" w:eastAsia="仿宋_GB2312" w:cs="仿宋_GB2312"/>
                <w:color w:val="000000"/>
                <w:kern w:val="0"/>
                <w:sz w:val="24"/>
                <w:lang w:bidi="ar"/>
              </w:rPr>
              <w:t>广州医科大学</w:t>
            </w:r>
          </w:p>
        </w:tc>
        <w:tc>
          <w:tcPr>
            <w:tcW w:w="25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color w:val="000000"/>
                <w:sz w:val="24"/>
              </w:rPr>
            </w:pPr>
            <w:r>
              <w:rPr>
                <w:rFonts w:ascii="仿宋_GB2312" w:hAnsi="Tahoma" w:eastAsia="仿宋_GB2312" w:cs="仿宋_GB2312"/>
                <w:color w:val="000000"/>
                <w:kern w:val="0"/>
                <w:sz w:val="24"/>
                <w:lang w:bidi="ar"/>
              </w:rPr>
              <w:t>教务处处长</w:t>
            </w:r>
          </w:p>
        </w:tc>
        <w:tc>
          <w:tcPr>
            <w:tcW w:w="12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color w:val="000000"/>
                <w:sz w:val="24"/>
              </w:rPr>
            </w:pPr>
            <w:r>
              <w:rPr>
                <w:rFonts w:ascii="仿宋_GB2312" w:hAnsi="Tahoma" w:eastAsia="仿宋_GB2312" w:cs="仿宋_GB2312"/>
                <w:color w:val="000000"/>
                <w:kern w:val="0"/>
                <w:sz w:val="24"/>
                <w:lang w:bidi="ar"/>
              </w:rPr>
              <w:t>成员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90" w:hRule="atLeast"/>
        </w:trPr>
        <w:tc>
          <w:tcPr>
            <w:tcW w:w="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color w:val="000000"/>
                <w:sz w:val="24"/>
              </w:rPr>
            </w:pPr>
            <w:r>
              <w:rPr>
                <w:rFonts w:ascii="仿宋_GB2312" w:hAnsi="Tahoma" w:eastAsia="仿宋_GB2312" w:cs="仿宋_GB2312"/>
                <w:color w:val="000000"/>
                <w:kern w:val="0"/>
                <w:sz w:val="24"/>
                <w:lang w:bidi="ar"/>
              </w:rPr>
              <w:t>3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color w:val="000000"/>
                <w:sz w:val="24"/>
              </w:rPr>
            </w:pPr>
            <w:r>
              <w:rPr>
                <w:rFonts w:ascii="仿宋_GB2312" w:hAnsi="Tahoma" w:eastAsia="仿宋_GB2312" w:cs="仿宋_GB2312"/>
                <w:color w:val="000000"/>
                <w:kern w:val="0"/>
                <w:sz w:val="24"/>
                <w:lang w:bidi="ar"/>
              </w:rPr>
              <w:t>霍正浩</w:t>
            </w:r>
          </w:p>
        </w:tc>
        <w:tc>
          <w:tcPr>
            <w:tcW w:w="2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color w:val="000000"/>
                <w:sz w:val="24"/>
              </w:rPr>
            </w:pPr>
            <w:r>
              <w:rPr>
                <w:rFonts w:ascii="仿宋_GB2312" w:hAnsi="Tahoma" w:eastAsia="仿宋_GB2312" w:cs="仿宋_GB2312"/>
                <w:color w:val="000000"/>
                <w:kern w:val="0"/>
                <w:sz w:val="24"/>
                <w:lang w:bidi="ar"/>
              </w:rPr>
              <w:t>宁夏医科大学</w:t>
            </w:r>
          </w:p>
        </w:tc>
        <w:tc>
          <w:tcPr>
            <w:tcW w:w="25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color w:val="000000"/>
                <w:sz w:val="24"/>
              </w:rPr>
            </w:pPr>
            <w:r>
              <w:rPr>
                <w:rFonts w:ascii="仿宋_GB2312" w:hAnsi="Tahoma" w:eastAsia="仿宋_GB2312" w:cs="仿宋_GB2312"/>
                <w:color w:val="000000"/>
                <w:kern w:val="0"/>
                <w:sz w:val="24"/>
                <w:lang w:bidi="ar"/>
              </w:rPr>
              <w:t xml:space="preserve"> 教务处处长</w:t>
            </w:r>
          </w:p>
        </w:tc>
        <w:tc>
          <w:tcPr>
            <w:tcW w:w="12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color w:val="000000"/>
                <w:sz w:val="24"/>
              </w:rPr>
            </w:pPr>
            <w:r>
              <w:rPr>
                <w:rFonts w:ascii="仿宋_GB2312" w:hAnsi="Tahoma" w:eastAsia="仿宋_GB2312" w:cs="仿宋_GB2312"/>
                <w:color w:val="000000"/>
                <w:kern w:val="0"/>
                <w:sz w:val="24"/>
                <w:lang w:bidi="ar"/>
              </w:rPr>
              <w:t>成员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90" w:hRule="atLeast"/>
        </w:trPr>
        <w:tc>
          <w:tcPr>
            <w:tcW w:w="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color w:val="000000"/>
                <w:sz w:val="24"/>
              </w:rPr>
            </w:pPr>
            <w:r>
              <w:rPr>
                <w:rFonts w:ascii="仿宋_GB2312" w:hAnsi="Tahoma" w:eastAsia="仿宋_GB2312" w:cs="仿宋_GB2312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color w:val="000000"/>
                <w:sz w:val="24"/>
              </w:rPr>
            </w:pPr>
            <w:r>
              <w:rPr>
                <w:rFonts w:ascii="仿宋_GB2312" w:hAnsi="Tahoma" w:eastAsia="仿宋_GB2312" w:cs="仿宋_GB2312"/>
                <w:color w:val="000000"/>
                <w:kern w:val="0"/>
                <w:sz w:val="24"/>
                <w:lang w:bidi="ar"/>
              </w:rPr>
              <w:t>王秀梅</w:t>
            </w:r>
          </w:p>
        </w:tc>
        <w:tc>
          <w:tcPr>
            <w:tcW w:w="2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color w:val="000000"/>
                <w:sz w:val="24"/>
              </w:rPr>
            </w:pPr>
            <w:r>
              <w:rPr>
                <w:rFonts w:ascii="仿宋_GB2312" w:hAnsi="Tahoma" w:eastAsia="仿宋_GB2312" w:cs="仿宋_GB2312"/>
                <w:color w:val="000000"/>
                <w:kern w:val="0"/>
                <w:sz w:val="24"/>
                <w:lang w:bidi="ar"/>
              </w:rPr>
              <w:t>华北电力大学</w:t>
            </w:r>
          </w:p>
        </w:tc>
        <w:tc>
          <w:tcPr>
            <w:tcW w:w="25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color w:val="000000"/>
                <w:sz w:val="24"/>
              </w:rPr>
            </w:pPr>
            <w:r>
              <w:rPr>
                <w:rFonts w:ascii="仿宋_GB2312" w:hAnsi="Tahoma" w:eastAsia="仿宋_GB2312" w:cs="仿宋_GB2312"/>
                <w:color w:val="000000"/>
                <w:kern w:val="0"/>
                <w:sz w:val="24"/>
                <w:lang w:bidi="ar"/>
              </w:rPr>
              <w:t>工程训练中心主任</w:t>
            </w:r>
          </w:p>
        </w:tc>
        <w:tc>
          <w:tcPr>
            <w:tcW w:w="12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color w:val="000000"/>
                <w:sz w:val="24"/>
              </w:rPr>
            </w:pPr>
            <w:r>
              <w:rPr>
                <w:rFonts w:ascii="仿宋_GB2312" w:hAnsi="Tahoma" w:eastAsia="仿宋_GB2312" w:cs="仿宋_GB2312"/>
                <w:color w:val="000000"/>
                <w:kern w:val="0"/>
                <w:sz w:val="24"/>
                <w:lang w:bidi="ar"/>
              </w:rPr>
              <w:t>成员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90" w:hRule="atLeast"/>
        </w:trPr>
        <w:tc>
          <w:tcPr>
            <w:tcW w:w="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color w:val="000000"/>
                <w:sz w:val="24"/>
              </w:rPr>
            </w:pPr>
            <w:r>
              <w:rPr>
                <w:rFonts w:ascii="仿宋_GB2312" w:hAnsi="Tahoma" w:eastAsia="仿宋_GB2312" w:cs="仿宋_GB2312"/>
                <w:color w:val="000000"/>
                <w:kern w:val="0"/>
                <w:sz w:val="24"/>
                <w:lang w:bidi="ar"/>
              </w:rPr>
              <w:t>5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color w:val="000000"/>
                <w:sz w:val="24"/>
              </w:rPr>
            </w:pPr>
            <w:r>
              <w:rPr>
                <w:rFonts w:ascii="仿宋_GB2312" w:hAnsi="Tahoma" w:eastAsia="仿宋_GB2312" w:cs="仿宋_GB2312"/>
                <w:color w:val="000000"/>
                <w:kern w:val="0"/>
                <w:sz w:val="24"/>
                <w:lang w:bidi="ar"/>
              </w:rPr>
              <w:t>傅万堂</w:t>
            </w:r>
          </w:p>
        </w:tc>
        <w:tc>
          <w:tcPr>
            <w:tcW w:w="2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color w:val="000000"/>
                <w:sz w:val="24"/>
              </w:rPr>
            </w:pPr>
            <w:r>
              <w:rPr>
                <w:rFonts w:ascii="仿宋_GB2312" w:hAnsi="Tahoma" w:eastAsia="仿宋_GB2312" w:cs="仿宋_GB2312"/>
                <w:color w:val="000000"/>
                <w:kern w:val="0"/>
                <w:sz w:val="24"/>
                <w:lang w:bidi="ar"/>
              </w:rPr>
              <w:t>燕山大学</w:t>
            </w:r>
          </w:p>
        </w:tc>
        <w:tc>
          <w:tcPr>
            <w:tcW w:w="25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color w:val="000000"/>
                <w:sz w:val="24"/>
              </w:rPr>
            </w:pPr>
            <w:r>
              <w:rPr>
                <w:rFonts w:ascii="仿宋_GB2312" w:hAnsi="Tahoma" w:eastAsia="仿宋_GB2312" w:cs="仿宋_GB2312"/>
                <w:color w:val="000000"/>
                <w:kern w:val="0"/>
                <w:sz w:val="24"/>
                <w:lang w:bidi="ar"/>
              </w:rPr>
              <w:t>人事处处长</w:t>
            </w:r>
          </w:p>
        </w:tc>
        <w:tc>
          <w:tcPr>
            <w:tcW w:w="12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color w:val="000000"/>
                <w:sz w:val="24"/>
              </w:rPr>
            </w:pPr>
            <w:r>
              <w:rPr>
                <w:rFonts w:ascii="仿宋_GB2312" w:hAnsi="Tahoma" w:eastAsia="仿宋_GB2312" w:cs="仿宋_GB2312"/>
                <w:color w:val="000000"/>
                <w:kern w:val="0"/>
                <w:sz w:val="24"/>
                <w:lang w:bidi="ar"/>
              </w:rPr>
              <w:t>成员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90" w:hRule="atLeast"/>
        </w:trPr>
        <w:tc>
          <w:tcPr>
            <w:tcW w:w="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color w:val="000000"/>
                <w:sz w:val="24"/>
              </w:rPr>
            </w:pPr>
            <w:r>
              <w:rPr>
                <w:rFonts w:ascii="仿宋_GB2312" w:hAnsi="Tahoma" w:eastAsia="仿宋_GB2312" w:cs="仿宋_GB2312"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color w:val="000000"/>
                <w:sz w:val="24"/>
              </w:rPr>
            </w:pPr>
            <w:r>
              <w:rPr>
                <w:rFonts w:ascii="仿宋_GB2312" w:hAnsi="Tahoma" w:eastAsia="仿宋_GB2312" w:cs="仿宋_GB2312"/>
                <w:color w:val="000000"/>
                <w:kern w:val="0"/>
                <w:sz w:val="24"/>
                <w:lang w:bidi="ar"/>
              </w:rPr>
              <w:t>李文林</w:t>
            </w:r>
          </w:p>
        </w:tc>
        <w:tc>
          <w:tcPr>
            <w:tcW w:w="2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color w:val="000000"/>
                <w:sz w:val="24"/>
              </w:rPr>
            </w:pPr>
            <w:r>
              <w:rPr>
                <w:rFonts w:ascii="仿宋_GB2312" w:hAnsi="Tahoma" w:eastAsia="仿宋_GB2312" w:cs="仿宋_GB2312"/>
                <w:color w:val="000000"/>
                <w:kern w:val="0"/>
                <w:sz w:val="24"/>
                <w:lang w:bidi="ar"/>
              </w:rPr>
              <w:t>南昌大学</w:t>
            </w:r>
          </w:p>
        </w:tc>
        <w:tc>
          <w:tcPr>
            <w:tcW w:w="25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color w:val="000000"/>
                <w:sz w:val="24"/>
              </w:rPr>
            </w:pPr>
            <w:r>
              <w:rPr>
                <w:rFonts w:ascii="仿宋_GB2312" w:hAnsi="Tahoma" w:eastAsia="仿宋_GB2312" w:cs="仿宋_GB2312"/>
                <w:color w:val="000000"/>
                <w:kern w:val="0"/>
                <w:sz w:val="24"/>
                <w:lang w:bidi="ar"/>
              </w:rPr>
              <w:t>医学院副院长</w:t>
            </w:r>
          </w:p>
        </w:tc>
        <w:tc>
          <w:tcPr>
            <w:tcW w:w="12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color w:val="000000"/>
                <w:sz w:val="24"/>
              </w:rPr>
            </w:pPr>
            <w:r>
              <w:rPr>
                <w:rFonts w:ascii="仿宋_GB2312" w:hAnsi="Tahoma" w:eastAsia="仿宋_GB2312" w:cs="仿宋_GB2312"/>
                <w:color w:val="000000"/>
                <w:kern w:val="0"/>
                <w:sz w:val="24"/>
                <w:lang w:bidi="ar"/>
              </w:rPr>
              <w:t>成员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90" w:hRule="atLeast"/>
        </w:trPr>
        <w:tc>
          <w:tcPr>
            <w:tcW w:w="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Tahoma" w:eastAsia="仿宋_GB2312" w:cs="仿宋_GB2312"/>
                <w:color w:val="000000"/>
                <w:sz w:val="24"/>
              </w:rPr>
              <w:t>7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color w:val="000000"/>
                <w:sz w:val="24"/>
              </w:rPr>
            </w:pPr>
            <w:r>
              <w:rPr>
                <w:rFonts w:ascii="仿宋_GB2312" w:hAnsi="Tahoma" w:eastAsia="仿宋_GB2312" w:cs="仿宋_GB2312"/>
                <w:color w:val="000000"/>
                <w:kern w:val="0"/>
                <w:sz w:val="24"/>
                <w:lang w:bidi="ar"/>
              </w:rPr>
              <w:t>袁雅冬</w:t>
            </w:r>
          </w:p>
        </w:tc>
        <w:tc>
          <w:tcPr>
            <w:tcW w:w="2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color w:val="000000"/>
                <w:sz w:val="24"/>
              </w:rPr>
            </w:pPr>
            <w:r>
              <w:rPr>
                <w:rFonts w:ascii="仿宋_GB2312" w:hAnsi="Tahoma" w:eastAsia="仿宋_GB2312" w:cs="仿宋_GB2312"/>
                <w:color w:val="000000"/>
                <w:kern w:val="0"/>
                <w:sz w:val="24"/>
                <w:lang w:bidi="ar"/>
              </w:rPr>
              <w:t>河北医科大学</w:t>
            </w:r>
          </w:p>
        </w:tc>
        <w:tc>
          <w:tcPr>
            <w:tcW w:w="25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color w:val="000000"/>
                <w:sz w:val="24"/>
              </w:rPr>
            </w:pPr>
            <w:r>
              <w:rPr>
                <w:rFonts w:ascii="仿宋_GB2312" w:hAnsi="Tahoma" w:eastAsia="仿宋_GB2312" w:cs="仿宋_GB2312"/>
                <w:color w:val="000000"/>
                <w:kern w:val="0"/>
                <w:sz w:val="24"/>
                <w:lang w:bidi="ar"/>
              </w:rPr>
              <w:t>内科教研室主任     大内科主任</w:t>
            </w:r>
          </w:p>
        </w:tc>
        <w:tc>
          <w:tcPr>
            <w:tcW w:w="12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color w:val="000000"/>
                <w:sz w:val="24"/>
              </w:rPr>
            </w:pPr>
            <w:r>
              <w:rPr>
                <w:rFonts w:ascii="仿宋_GB2312" w:hAnsi="Tahoma" w:eastAsia="仿宋_GB2312" w:cs="仿宋_GB2312"/>
                <w:color w:val="000000"/>
                <w:kern w:val="0"/>
                <w:sz w:val="24"/>
                <w:lang w:bidi="ar"/>
              </w:rPr>
              <w:t>成员</w:t>
            </w:r>
          </w:p>
        </w:tc>
      </w:tr>
    </w:tbl>
    <w:p>
      <w:pPr>
        <w:spacing w:line="660" w:lineRule="exact"/>
        <w:rPr>
          <w:rFonts w:hint="eastAsia" w:ascii="仿宋" w:hAnsi="仿宋" w:eastAsia="仿宋" w:cs="仿宋"/>
          <w:sz w:val="32"/>
          <w:szCs w:val="32"/>
        </w:rPr>
        <w:sectPr>
          <w:pgSz w:w="11906" w:h="16838"/>
          <w:pgMar w:top="1440" w:right="1803" w:bottom="1134" w:left="1803" w:header="851" w:footer="992" w:gutter="0"/>
          <w:cols w:space="720" w:num="1"/>
          <w:docGrid w:type="lines" w:linePitch="319" w:charSpace="0"/>
        </w:sect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1"/>
  <w:bordersDoNotSurroundFooter w:val="1"/>
  <w:attachedTemplate r:id="rId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973"/>
    <w:rsid w:val="00C84973"/>
    <w:rsid w:val="6D5350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dministrator\AppData\Roaming\Kingsoft\wps\addons\pool\win-i386\knewfileruby_1.0.0.12\template\wps\0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0.docx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Office_10.1.0.7566_F1E327BC-269C-435d-A152-05C5408002CA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2018-10-23T07:36:00Z</dcterms:created>
  <dc:creator>Administrator</dc:creator>
  <cp:lastModifiedBy>Administrator</cp:lastModifiedBy>
  <dcterms:modified xsi:type="dcterms:W3CDTF">2018-10-23T07:36:37Z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2052-10.1.0.7566</vt:lpwstr>
  </property>
</Properties>
</file>