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AD2AD">
      <w:pPr>
        <w:pStyle w:val="9"/>
        <w:pBdr>
          <w:bottom w:val="none" w:color="000000" w:sz="0" w:space="0"/>
        </w:pBdr>
        <w:tabs>
          <w:tab w:val="clear" w:pos="4153"/>
          <w:tab w:val="clear" w:pos="8306"/>
        </w:tabs>
        <w:spacing w:line="100" w:lineRule="exact"/>
        <w:jc w:val="both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-170180</wp:posOffset>
                </wp:positionV>
                <wp:extent cx="7995285" cy="490220"/>
                <wp:effectExtent l="6350" t="6350" r="18415" b="17780"/>
                <wp:wrapSquare wrapText="bothSides"/>
                <wp:docPr id="1" name="_x0000_s2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5285" cy="4902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1270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AD73908">
                            <w:pPr>
                              <w:pStyle w:val="9"/>
                              <w:tabs>
                                <w:tab w:val="clear" w:pos="4153"/>
                                <w:tab w:val="clear" w:pos="8306"/>
                              </w:tabs>
                              <w:ind w:firstLine="1084" w:firstLineChars="300"/>
                              <w:jc w:val="both"/>
                              <w:rPr>
                                <w:rFonts w:hint="eastAsia" w:ascii="宋体" w:hAnsi="宋体" w:eastAsia="宋体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承德医学院重要工作（活动）安排周表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>2025.6.16-6.22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）</w:t>
                            </w:r>
                          </w:p>
                          <w:p w14:paraId="3481E3EA">
                            <w:pPr>
                              <w:pStyle w:val="9"/>
                              <w:tabs>
                                <w:tab w:val="clear" w:pos="4153"/>
                                <w:tab w:val="clear" w:pos="8306"/>
                              </w:tabs>
                              <w:ind w:firstLine="1265" w:firstLineChars="350"/>
                              <w:jc w:val="both"/>
                              <w:rPr>
                                <w:rFonts w:ascii="宋体" w:hAnsi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4CD0AE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rect id="_x0000_s2053" o:spid="_x0000_s1026" o:spt="1" style="position:absolute;left:0pt;margin-left:29.55pt;margin-top:-13.4pt;height:38.6pt;width:629.55pt;mso-wrap-distance-bottom:0pt;mso-wrap-distance-left:0pt;mso-wrap-distance-right:0pt;mso-wrap-distance-top:0pt;z-index:251659264;mso-width-relative:page;mso-height-relative:page;" fillcolor="#FFFFFF" filled="t" stroked="t" coordsize="21600,21600" o:gfxdata="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gaaWNgAAAAKAQAADwAAAAAAAAABACAAAAAiAAAAZHJzL2Rvd25yZXYueG1sUEsBAhQA&#10;FAAAAAgAh07iQK0L/hnyAQAAAwQAAA4AAAAAAAAAAQAgAAAAJwEAAGRycy9lMm9Eb2MueG1sUEsF&#10;BgAAAAAGAAYAWQEAAIsFAAAAAA==&#10;">
                <v:fill on="t" focussize="0,0"/>
                <v:stroke weight="1pt" color="#FFFFFF" joinstyle="round"/>
                <v:imagedata o:title=""/>
                <o:lock v:ext="edit" aspectratio="f"/>
                <v:textbox>
                  <w:txbxContent>
                    <w:p w14:paraId="7AD73908">
                      <w:pPr>
                        <w:pStyle w:val="9"/>
                        <w:tabs>
                          <w:tab w:val="clear" w:pos="4153"/>
                          <w:tab w:val="clear" w:pos="8306"/>
                        </w:tabs>
                        <w:ind w:firstLine="1084" w:firstLineChars="300"/>
                        <w:jc w:val="both"/>
                        <w:rPr>
                          <w:rFonts w:hint="eastAsia" w:ascii="宋体" w:hAnsi="宋体" w:eastAsia="宋体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承德医学院重要工作（活动）安排周表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  <w:t>2025.6.16-6.22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）</w:t>
                      </w:r>
                    </w:p>
                    <w:p w14:paraId="3481E3EA">
                      <w:pPr>
                        <w:pStyle w:val="9"/>
                        <w:tabs>
                          <w:tab w:val="clear" w:pos="4153"/>
                          <w:tab w:val="clear" w:pos="8306"/>
                        </w:tabs>
                        <w:ind w:firstLine="1265" w:firstLineChars="350"/>
                        <w:jc w:val="both"/>
                        <w:rPr>
                          <w:rFonts w:ascii="宋体" w:hAnsi="宋体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4CD0AE2"/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 w14:paraId="2526F79C">
      <w:pPr>
        <w:spacing w:line="320" w:lineRule="exact"/>
        <w:ind w:firstLine="9156" w:firstLineChars="3800"/>
        <w:rPr>
          <w:rFonts w:ascii="宋体" w:hAnsi="宋体"/>
          <w:b/>
          <w:sz w:val="24"/>
        </w:rPr>
      </w:pPr>
    </w:p>
    <w:tbl>
      <w:tblPr>
        <w:tblStyle w:val="3"/>
        <w:tblpPr w:leftFromText="180" w:rightFromText="180" w:vertAnchor="text" w:horzAnchor="page" w:tblpX="439" w:tblpY="-8781"/>
        <w:tblOverlap w:val="never"/>
        <w:tblW w:w="162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781"/>
        <w:gridCol w:w="3849"/>
        <w:gridCol w:w="3699"/>
        <w:gridCol w:w="3754"/>
        <w:gridCol w:w="3068"/>
      </w:tblGrid>
      <w:tr w14:paraId="6E5F7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137" w:type="dxa"/>
            <w:vAlign w:val="center"/>
          </w:tcPr>
          <w:p w14:paraId="042C107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  <w:tc>
          <w:tcPr>
            <w:tcW w:w="781" w:type="dxa"/>
            <w:vAlign w:val="center"/>
          </w:tcPr>
          <w:p w14:paraId="1EF54770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星期</w:t>
            </w:r>
          </w:p>
        </w:tc>
        <w:tc>
          <w:tcPr>
            <w:tcW w:w="3849" w:type="dxa"/>
            <w:vAlign w:val="center"/>
          </w:tcPr>
          <w:p w14:paraId="5E88AA61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内       容</w:t>
            </w:r>
          </w:p>
        </w:tc>
        <w:tc>
          <w:tcPr>
            <w:tcW w:w="3699" w:type="dxa"/>
            <w:vAlign w:val="center"/>
          </w:tcPr>
          <w:p w14:paraId="27C68236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具体时间、地点</w:t>
            </w:r>
          </w:p>
        </w:tc>
        <w:tc>
          <w:tcPr>
            <w:tcW w:w="3754" w:type="dxa"/>
            <w:vAlign w:val="center"/>
          </w:tcPr>
          <w:p w14:paraId="40537827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参加人员</w:t>
            </w:r>
          </w:p>
        </w:tc>
        <w:tc>
          <w:tcPr>
            <w:tcW w:w="3068" w:type="dxa"/>
            <w:vAlign w:val="center"/>
          </w:tcPr>
          <w:p w14:paraId="7B8E483F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负责人、负责部门</w:t>
            </w:r>
          </w:p>
        </w:tc>
      </w:tr>
      <w:tr w14:paraId="24924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37" w:type="dxa"/>
            <w:vAlign w:val="center"/>
          </w:tcPr>
          <w:p w14:paraId="1430F5D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6.16</w:t>
            </w:r>
          </w:p>
        </w:tc>
        <w:tc>
          <w:tcPr>
            <w:tcW w:w="781" w:type="dxa"/>
            <w:vAlign w:val="center"/>
          </w:tcPr>
          <w:p w14:paraId="30CCD3E3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206DCA4E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本科教育教学审核评估—临床教学基地专项建设工作会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78168EE5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下午4:00  行政楼312会议室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0AB402CB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相关校领导，教务处负责人，高教室负责人，临床学院书记、院长，教务处相关人员等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7E34448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  雷   教务处</w:t>
            </w:r>
          </w:p>
        </w:tc>
      </w:tr>
      <w:tr w14:paraId="3FEA7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37" w:type="dxa"/>
            <w:vAlign w:val="center"/>
          </w:tcPr>
          <w:p w14:paraId="1A235D9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6.17</w:t>
            </w:r>
          </w:p>
        </w:tc>
        <w:tc>
          <w:tcPr>
            <w:tcW w:w="781" w:type="dxa"/>
            <w:vAlign w:val="center"/>
          </w:tcPr>
          <w:p w14:paraId="3DF6AF21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2F2CCE69">
            <w:pPr>
              <w:adjustRightInd w:val="0"/>
              <w:spacing w:line="2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农工党承德市委来校交流座谈会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5358824C">
            <w:pPr>
              <w:adjustRightInd w:val="0"/>
              <w:spacing w:line="30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9:00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行政楼312会议室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78C7E312">
            <w:pPr>
              <w:spacing w:line="30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相关校领导，相关职能部门负责人及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农工党教师代表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615FB41A">
            <w:pPr>
              <w:spacing w:line="38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周文娟   党委宣传统战部</w:t>
            </w:r>
          </w:p>
        </w:tc>
      </w:tr>
      <w:tr w14:paraId="68F49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37" w:type="dxa"/>
            <w:vAlign w:val="center"/>
          </w:tcPr>
          <w:p w14:paraId="18E5E69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6.18</w:t>
            </w:r>
          </w:p>
        </w:tc>
        <w:tc>
          <w:tcPr>
            <w:tcW w:w="781" w:type="dxa"/>
            <w:vAlign w:val="center"/>
          </w:tcPr>
          <w:p w14:paraId="62843AF7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5A89CEC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校长办公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1512042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680" w:leftChars="0" w:right="0" w:rightChars="0" w:hanging="1680" w:hangingChars="7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上午8:30  行政楼312会议室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7B89209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校长办公会人员及列席人员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AA0C4A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leftChars="0" w:right="0" w:rightChars="0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袁  婧   党政办公室</w:t>
            </w:r>
          </w:p>
        </w:tc>
      </w:tr>
      <w:tr w14:paraId="1C96B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37" w:type="dxa"/>
            <w:vMerge w:val="restart"/>
            <w:vAlign w:val="center"/>
          </w:tcPr>
          <w:p w14:paraId="30723C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6.19</w:t>
            </w:r>
          </w:p>
        </w:tc>
        <w:tc>
          <w:tcPr>
            <w:tcW w:w="781" w:type="dxa"/>
            <w:vMerge w:val="restart"/>
            <w:vAlign w:val="center"/>
          </w:tcPr>
          <w:p w14:paraId="71E3CF32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60C476BE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本科教育教学审核评估工作推进会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45FBD52D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下午2:00  行政楼312会议室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5F381B83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相关校领导、各职能处室负责人、评建办公室各工作组组长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8928250">
            <w:pPr>
              <w:tabs>
                <w:tab w:val="left" w:pos="237"/>
              </w:tabs>
              <w:spacing w:line="320" w:lineRule="exact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张  雷   教务处</w:t>
            </w:r>
          </w:p>
        </w:tc>
      </w:tr>
      <w:tr w14:paraId="69ED1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37" w:type="dxa"/>
            <w:vMerge w:val="continue"/>
            <w:vAlign w:val="center"/>
          </w:tcPr>
          <w:p w14:paraId="701B73C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81" w:type="dxa"/>
            <w:vMerge w:val="continue"/>
            <w:vAlign w:val="center"/>
          </w:tcPr>
          <w:p w14:paraId="6BB30593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849" w:type="dxa"/>
            <w:shd w:val="clear" w:color="auto" w:fill="auto"/>
            <w:vAlign w:val="center"/>
          </w:tcPr>
          <w:p w14:paraId="4D3E4768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深入贯彻中央八项规定精神学习教育警示教育大会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38D2BFF3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下午3:40  图书馆8楼多功能厅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35C1A3C2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全体校领导、副处级以上干部、相关部门科级干部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1E6B0EB8">
            <w:pPr>
              <w:tabs>
                <w:tab w:val="left" w:pos="237"/>
              </w:tabs>
              <w:spacing w:line="320" w:lineRule="exact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袁  婧   党政办公室</w:t>
            </w:r>
          </w:p>
          <w:p w14:paraId="61411A10">
            <w:pPr>
              <w:tabs>
                <w:tab w:val="left" w:pos="237"/>
              </w:tabs>
              <w:spacing w:line="320" w:lineRule="exact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宋成军   党委组织部</w:t>
            </w:r>
          </w:p>
          <w:p w14:paraId="44235E4F">
            <w:pPr>
              <w:tabs>
                <w:tab w:val="left" w:pos="237"/>
              </w:tabs>
              <w:spacing w:line="320" w:lineRule="exact"/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佟丽敏   纪检监察室</w:t>
            </w:r>
          </w:p>
        </w:tc>
      </w:tr>
      <w:tr w14:paraId="1F6AC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37" w:type="dxa"/>
            <w:vAlign w:val="center"/>
          </w:tcPr>
          <w:p w14:paraId="409E02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6.20</w:t>
            </w:r>
          </w:p>
        </w:tc>
        <w:tc>
          <w:tcPr>
            <w:tcW w:w="781" w:type="dxa"/>
            <w:vAlign w:val="center"/>
          </w:tcPr>
          <w:p w14:paraId="1858B837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0A06E973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2024-2025学年第二学期校级教学检查汇报会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6A53C9A2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下午4:00  行政楼412会议室</w:t>
            </w:r>
          </w:p>
          <w:p w14:paraId="5DE19E7B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54" w:type="dxa"/>
            <w:shd w:val="clear" w:color="auto" w:fill="auto"/>
            <w:vAlign w:val="center"/>
          </w:tcPr>
          <w:p w14:paraId="64A8DB37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相关校领导、各教学单位负责人、主管教学负责人、教学秘书、教学检查专家组成员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教务处、高教室、学生处、人事处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国资处、安全工作处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等处室负责人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、校教学督导组成员及教务处相关科室负责人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5CA94770">
            <w:pPr>
              <w:adjustRightInd w:val="0"/>
              <w:spacing w:line="380" w:lineRule="exact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张  雷   教务处</w:t>
            </w:r>
          </w:p>
        </w:tc>
      </w:tr>
      <w:tr w14:paraId="7B8AE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7" w:type="dxa"/>
            <w:vAlign w:val="center"/>
          </w:tcPr>
          <w:p w14:paraId="3D5DD3F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6.21</w:t>
            </w:r>
          </w:p>
        </w:tc>
        <w:tc>
          <w:tcPr>
            <w:tcW w:w="781" w:type="dxa"/>
            <w:vAlign w:val="center"/>
          </w:tcPr>
          <w:p w14:paraId="60DE472F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3849" w:type="dxa"/>
            <w:vAlign w:val="center"/>
          </w:tcPr>
          <w:p w14:paraId="4CDA2588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699" w:type="dxa"/>
            <w:vAlign w:val="center"/>
          </w:tcPr>
          <w:p w14:paraId="1313632D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54" w:type="dxa"/>
            <w:vAlign w:val="center"/>
          </w:tcPr>
          <w:p w14:paraId="6AF8544E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068" w:type="dxa"/>
            <w:vAlign w:val="center"/>
          </w:tcPr>
          <w:p w14:paraId="66E311CD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6BA0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7" w:type="dxa"/>
            <w:vAlign w:val="center"/>
          </w:tcPr>
          <w:p w14:paraId="622BCF1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6.22</w:t>
            </w:r>
          </w:p>
        </w:tc>
        <w:tc>
          <w:tcPr>
            <w:tcW w:w="781" w:type="dxa"/>
            <w:vAlign w:val="center"/>
          </w:tcPr>
          <w:p w14:paraId="4E24DF3C">
            <w:pPr>
              <w:adjustRightInd w:val="0"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849" w:type="dxa"/>
            <w:vAlign w:val="center"/>
          </w:tcPr>
          <w:p w14:paraId="6A2BB860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99" w:type="dxa"/>
            <w:vAlign w:val="center"/>
          </w:tcPr>
          <w:p w14:paraId="3A0B529D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4" w:type="dxa"/>
            <w:vAlign w:val="center"/>
          </w:tcPr>
          <w:p w14:paraId="19147729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22F34BF3">
            <w:pPr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7BD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18" w:type="dxa"/>
            <w:gridSpan w:val="2"/>
            <w:vAlign w:val="center"/>
          </w:tcPr>
          <w:p w14:paraId="75CC2F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  注</w:t>
            </w:r>
          </w:p>
        </w:tc>
        <w:tc>
          <w:tcPr>
            <w:tcW w:w="14370" w:type="dxa"/>
            <w:gridSpan w:val="4"/>
            <w:shd w:val="clear" w:color="auto" w:fill="auto"/>
            <w:vAlign w:val="center"/>
          </w:tcPr>
          <w:p w14:paraId="06F67988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7A9124">
      <w:pPr>
        <w:spacing w:line="400" w:lineRule="exact"/>
        <w:ind w:firstLine="12208" w:firstLineChars="38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党政办公室</w:t>
      </w:r>
    </w:p>
    <w:sectPr>
      <w:headerReference r:id="rId3" w:type="default"/>
      <w:pgSz w:w="16838" w:h="11906" w:orient="landscape"/>
      <w:pgMar w:top="227" w:right="1418" w:bottom="22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0E999">
    <w:pPr>
      <w:pStyle w:val="9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M2NmZDg4MGYyMWEwN2RjMTQxNDRjOWNkNjhiZDIifQ=="/>
  </w:docVars>
  <w:rsids>
    <w:rsidRoot w:val="00000000"/>
    <w:rsid w:val="24B74984"/>
    <w:rsid w:val="35BF4CD5"/>
    <w:rsid w:val="37DD6E6C"/>
    <w:rsid w:val="3FCB48EE"/>
    <w:rsid w:val="4A2C2F23"/>
    <w:rsid w:val="4E7C33A4"/>
    <w:rsid w:val="65FC5F35"/>
    <w:rsid w:val="7BC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semiHidden="0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网格型1"/>
    <w:basedOn w:val="6"/>
    <w:qFormat/>
    <w:uiPriority w:val="0"/>
    <w:pPr>
      <w:widowControl w:val="0"/>
      <w:jc w:val="both"/>
    </w:pPr>
  </w:style>
  <w:style w:type="character" w:customStyle="1" w:styleId="11">
    <w:name w:val="明显强调1"/>
    <w:qFormat/>
    <w:uiPriority w:val="0"/>
    <w:rPr>
      <w:i/>
      <w:iCs/>
      <w:color w:val="4472C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481</Words>
  <Characters>538</Characters>
  <Lines>2</Lines>
  <Paragraphs>1</Paragraphs>
  <TotalTime>7</TotalTime>
  <ScaleCrop>false</ScaleCrop>
  <LinksUpToDate>false</LinksUpToDate>
  <CharactersWithSpaces>594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2024-03-02T11:34:00Z</dcterms:created>
  <dc:creator>Lenovo</dc:creator>
  <cp:lastModifiedBy>罗娜</cp:lastModifiedBy>
  <cp:lastPrinted>2025-05-06T00:23:00Z</cp:lastPrinted>
  <dcterms:modified xsi:type="dcterms:W3CDTF">2025-06-15T11:20:37Z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AA86E70E89B34553994978787027B5BF_13</vt:lpwstr>
  </property>
  <property fmtid="{D5CDD505-2E9C-101B-9397-08002B2CF9AE}" pid="4" name="KSOTemplateDocerSaveRecord">
    <vt:lpwstr>eyJoZGlkIjoiYzg5NWFjZDU5YTg0MTk2MGVhNTk1NmFkOTk5M2E2NTkiLCJ1c2VySWQiOiIxNjA5NzMwOTMzIn0=</vt:lpwstr>
  </property>
</Properties>
</file>